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39" w:rsidRPr="00F80806" w:rsidRDefault="00904A39" w:rsidP="00904A39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</w:t>
      </w:r>
      <w:r w:rsidRPr="00F8080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41FAC97" wp14:editId="3E2CF7F8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</w:t>
      </w:r>
      <w:r w:rsidRPr="00F8080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</w:t>
      </w:r>
    </w:p>
    <w:p w:rsidR="00904A39" w:rsidRDefault="00904A39" w:rsidP="00904A3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04A39" w:rsidRDefault="00904A39" w:rsidP="00904A39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904A39" w:rsidRPr="00A6206A" w:rsidRDefault="00904A39" w:rsidP="00904A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Pr="0098388D">
        <w:rPr>
          <w:rFonts w:ascii="Times New Roman" w:hAnsi="Times New Roman" w:cs="Times New Roman"/>
          <w:b/>
          <w:bCs/>
          <w:sz w:val="28"/>
          <w:szCs w:val="28"/>
        </w:rPr>
        <w:t>’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A6206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A6206A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A6206A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904A39" w:rsidRDefault="00904A39" w:rsidP="00904A3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904A39" w:rsidRPr="00C6053D" w:rsidRDefault="00904A39" w:rsidP="00904A3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904A39" w:rsidRDefault="00904A39" w:rsidP="00904A3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04A39" w:rsidRPr="00020ECA" w:rsidRDefault="00904A39" w:rsidP="00904A39">
      <w:pPr>
        <w:pStyle w:val="1"/>
        <w:spacing w:before="0" w:after="0"/>
        <w:rPr>
          <w:rFonts w:ascii="Times New Roman" w:hAnsi="Times New Roman"/>
          <w:sz w:val="28"/>
          <w:szCs w:val="28"/>
          <w:u w:val="single"/>
        </w:rPr>
      </w:pPr>
      <w:r w:rsidRPr="00020ECA">
        <w:rPr>
          <w:rFonts w:ascii="Times New Roman" w:hAnsi="Times New Roman"/>
          <w:sz w:val="28"/>
          <w:szCs w:val="28"/>
          <w:u w:val="single"/>
        </w:rPr>
        <w:t>« 29 » листопада 2018 р.</w:t>
      </w:r>
      <w:r w:rsidRPr="00C6053D">
        <w:rPr>
          <w:rFonts w:ascii="Times New Roman" w:hAnsi="Times New Roman"/>
          <w:sz w:val="28"/>
          <w:szCs w:val="28"/>
        </w:rPr>
        <w:t xml:space="preserve"> </w:t>
      </w:r>
      <w:r w:rsidRPr="00C6053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C6053D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0F669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2632</w:t>
      </w:r>
      <w:r w:rsidRPr="000F669A">
        <w:rPr>
          <w:rFonts w:ascii="Times New Roman" w:hAnsi="Times New Roman"/>
          <w:sz w:val="28"/>
          <w:szCs w:val="28"/>
        </w:rPr>
        <w:t>-4</w:t>
      </w:r>
      <w:r w:rsidRPr="000F669A">
        <w:rPr>
          <w:rFonts w:ascii="Times New Roman" w:hAnsi="Times New Roman"/>
          <w:sz w:val="28"/>
          <w:szCs w:val="28"/>
          <w:lang w:val="ru-RU"/>
        </w:rPr>
        <w:t>9</w:t>
      </w:r>
      <w:r w:rsidRPr="000F669A">
        <w:rPr>
          <w:rFonts w:ascii="Times New Roman" w:hAnsi="Times New Roman"/>
          <w:sz w:val="28"/>
          <w:szCs w:val="28"/>
        </w:rPr>
        <w:t>-</w:t>
      </w:r>
      <w:r w:rsidRPr="000F669A">
        <w:rPr>
          <w:rFonts w:ascii="Times New Roman" w:hAnsi="Times New Roman"/>
          <w:sz w:val="28"/>
          <w:szCs w:val="28"/>
          <w:lang w:val="en-US"/>
        </w:rPr>
        <w:t>V</w:t>
      </w:r>
      <w:r w:rsidRPr="000F669A">
        <w:rPr>
          <w:rFonts w:ascii="Times New Roman" w:hAnsi="Times New Roman"/>
          <w:sz w:val="28"/>
          <w:szCs w:val="28"/>
        </w:rPr>
        <w:t>ІІ</w:t>
      </w:r>
    </w:p>
    <w:p w:rsidR="00904A39" w:rsidRDefault="00904A39" w:rsidP="00904A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904A39" w:rsidRPr="00E752F3" w:rsidRDefault="00904A39" w:rsidP="00904A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904A39" w:rsidRDefault="00904A39" w:rsidP="00904A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з балансу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освіти 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</w:p>
    <w:p w:rsidR="00904A39" w:rsidRPr="00E752F3" w:rsidRDefault="00904A39" w:rsidP="00904A39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відділу молоді та спорту Бучанської міської ради</w:t>
      </w:r>
    </w:p>
    <w:p w:rsidR="00904A39" w:rsidRDefault="00904A39" w:rsidP="00904A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04A39" w:rsidRPr="00F80806" w:rsidRDefault="00904A39" w:rsidP="00904A39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пропозиції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начальника відділу молоді та спорту Бучанської міської ради, </w:t>
      </w:r>
      <w:proofErr w:type="spellStart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Рижука</w:t>
      </w:r>
      <w:proofErr w:type="spellEnd"/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С.В.,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та пропозиції депутатської </w:t>
      </w:r>
      <w:r w:rsidRP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комісі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ї</w:t>
      </w:r>
      <w:r w:rsidRPr="0098388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з питань соціально-економічного розвитку, підприємництва, житлово-комунального господарства, бю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джету, фінансів та інвестування 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щодо передачі необоротних активів та матеріальних цінностей по стадіонах та спортивних спорудах на баланс відділу у справах молоді та спорту, з метою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керуючись Законом України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«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Про 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ісцеве самоврядування в Україні»</w:t>
      </w:r>
      <w:r w:rsidRPr="00F80806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міська рада </w:t>
      </w:r>
    </w:p>
    <w:p w:rsidR="00904A39" w:rsidRPr="00F80806" w:rsidRDefault="00904A39" w:rsidP="00904A39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904A39" w:rsidRPr="00F80806" w:rsidRDefault="00904A39" w:rsidP="00904A39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904A39" w:rsidRPr="00F80806" w:rsidRDefault="00904A39" w:rsidP="00904A39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безоплатно з балансу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освіти 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 на баланс відділу молоді та спорту Бучанської міської ради необоротні активи та матеріальні цінності, згідно додатку.</w:t>
      </w:r>
    </w:p>
    <w:p w:rsidR="00904A39" w:rsidRPr="00F80806" w:rsidRDefault="00904A39" w:rsidP="00904A39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904A39" w:rsidRPr="00F80806" w:rsidRDefault="00904A39" w:rsidP="00904A39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Голова комісії: </w:t>
      </w:r>
      <w:proofErr w:type="spellStart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С.А. – заступник міського голови з соціально-</w:t>
      </w:r>
    </w:p>
    <w:p w:rsidR="00904A39" w:rsidRPr="00F80806" w:rsidRDefault="00904A39" w:rsidP="00904A39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гуманітарних питань.</w:t>
      </w:r>
    </w:p>
    <w:p w:rsidR="00904A39" w:rsidRPr="00F80806" w:rsidRDefault="00904A39" w:rsidP="00904A39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Члени комісії:  </w:t>
      </w:r>
      <w:proofErr w:type="spellStart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Бєляков</w:t>
      </w:r>
      <w:proofErr w:type="spellEnd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М.С. – завідувач юридичного відділу;</w:t>
      </w:r>
    </w:p>
    <w:p w:rsidR="00904A39" w:rsidRPr="00F80806" w:rsidRDefault="00904A39" w:rsidP="00904A39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Н.Л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бухгалтер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904A39" w:rsidRPr="00F80806" w:rsidRDefault="00904A39" w:rsidP="00904A39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Цимбал О.І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904A39" w:rsidRPr="00F80806" w:rsidRDefault="00904A39" w:rsidP="00904A39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</w:t>
      </w:r>
      <w:proofErr w:type="spellStart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Рижук</w:t>
      </w:r>
      <w:proofErr w:type="spellEnd"/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С.В. – начальник відділу молоді та спорту.</w:t>
      </w:r>
    </w:p>
    <w:p w:rsidR="00904A39" w:rsidRDefault="00904A39" w:rsidP="00904A39">
      <w:pPr>
        <w:pStyle w:val="a4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Прийом-передачу необоротних активів та матеріальних цінностей провести в термін до 31.01.2018 року.</w:t>
      </w:r>
    </w:p>
    <w:p w:rsidR="00904A39" w:rsidRPr="00F80806" w:rsidRDefault="00904A39" w:rsidP="00904A39">
      <w:pPr>
        <w:pStyle w:val="a4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80806"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04A39" w:rsidRDefault="00904A39" w:rsidP="00904A3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04A39" w:rsidRDefault="00904A39" w:rsidP="00904A3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904A39" w:rsidRDefault="00904A39" w:rsidP="00904A39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bookmarkStart w:id="0" w:name="_GoBack"/>
      <w:bookmarkEnd w:id="0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BE"/>
    <w:rsid w:val="003034BE"/>
    <w:rsid w:val="004D4E27"/>
    <w:rsid w:val="00687D71"/>
    <w:rsid w:val="0090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8135"/>
  <w15:chartTrackingRefBased/>
  <w15:docId w15:val="{CE55110C-6B3D-4502-AD46-743803D5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3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4A3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904A3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A39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04A39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904A3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904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2018-12-11T09:14:00Z</dcterms:created>
  <dcterms:modified xsi:type="dcterms:W3CDTF">2018-12-11T09:14:00Z</dcterms:modified>
</cp:coreProperties>
</file>